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039BD">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Karaciğer Naklinden Aylar Sonra Ortaya Çıkan Gizli Tehlike: Bağışıklık Sisteminin Kırmızı Kan Hücrelerine Saldırması</w:t>
      </w:r>
    </w:p>
    <w:p w14:paraId="4E052CA6">
      <w:pPr>
        <w:rPr>
          <w:rFonts w:hint="default"/>
        </w:rPr>
      </w:pPr>
    </w:p>
    <w:p w14:paraId="2D3880C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birçok çocuk için hayat kurtaran bir tedavidir. Nakil sayesinde daha önce ciddi karaciğer hastalığı nedeniyle yaşam mücadelesi veren çocuklar sağlıklı bir yaşama kavuşabilir. Ancak her büyük tedavide olduğu gibi karaciğer nakli sonrasında da dikkatle izlenmesi gereken bazı komplikasyonlar ortaya çıkabilir.</w:t>
      </w:r>
    </w:p>
    <w:p w14:paraId="711E63C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Bunlardan biri oldukça nadir görülen ancak erken fark edilmediğinde ciddi sonuçlara yol açabilen "immün hemolitik anemi"dir.</w:t>
      </w:r>
    </w:p>
    <w:p w14:paraId="0E6182E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Kırmızı Kan Hücreleri Ne İşe Yarar?</w:t>
      </w:r>
    </w:p>
    <w:p w14:paraId="6B6B0DE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Kırmızı kan hücreleri, akciğerlerden aldıkları oksijeni tüm vücuda taşırlar.</w:t>
      </w:r>
    </w:p>
    <w:p w14:paraId="3003C6D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hücrelerin içinde bulunan hemoglobin sayesinde:</w:t>
      </w:r>
    </w:p>
    <w:p w14:paraId="75907DB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Organlarımız oksijen alır,</w:t>
      </w:r>
    </w:p>
    <w:p w14:paraId="2DC74F82">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Kaslarımız çalışır,</w:t>
      </w:r>
    </w:p>
    <w:p w14:paraId="798D8B7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Beynimiz görevlerini yerine getirir,</w:t>
      </w:r>
    </w:p>
    <w:p w14:paraId="7E0FEFCE">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Vücudumuz enerji üretir.</w:t>
      </w:r>
    </w:p>
    <w:p w14:paraId="5AC329A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Normal şartlarda kırmızı kan hücreleri yaklaşık 120 gün yaşar ve daha sonra doğal yollarla yenilenir.</w:t>
      </w:r>
    </w:p>
    <w:p w14:paraId="73B47A81">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İmmün Hemolitik Anemi Nedir?</w:t>
      </w:r>
    </w:p>
    <w:p w14:paraId="6556129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İmmün hemolitik anemi, bağışıklık sisteminin yanlışlıkla kendi kırmızı kan hücrelerini yabancı olarak algılayıp onlara saldırması sonucu gelişen bir hastalıktır.</w:t>
      </w:r>
    </w:p>
    <w:p w14:paraId="53AAD14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durumda kırmızı kan hücreleri normalden çok daha erken parçalanır.</w:t>
      </w:r>
    </w:p>
    <w:p w14:paraId="03E87F3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Sonuç olarak:</w:t>
      </w:r>
    </w:p>
    <w:p w14:paraId="5BC42A3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Kansızlık gelişir,</w:t>
      </w:r>
    </w:p>
    <w:p w14:paraId="3B1769E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Dokular yeterince oksijen alamaz,</w:t>
      </w:r>
    </w:p>
    <w:p w14:paraId="311008D3">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Çocukta halsizlik ve solukluk ortaya çıkar.</w:t>
      </w:r>
    </w:p>
    <w:p w14:paraId="322FF91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Nakli Sonrası Neden Gelişebilir?</w:t>
      </w:r>
    </w:p>
    <w:p w14:paraId="0FABCA6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sonrasında bağışıklık sistemi yeniden dengelenmeye çalışır.</w:t>
      </w:r>
    </w:p>
    <w:p w14:paraId="6E7F64F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süreçte bazen:</w:t>
      </w:r>
    </w:p>
    <w:p w14:paraId="03223827">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Bağışıklık sisteminin aşırı çalışması,</w:t>
      </w:r>
    </w:p>
    <w:p w14:paraId="356A1D80">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Kullanılan ilaçlar,</w:t>
      </w:r>
    </w:p>
    <w:p w14:paraId="55A594D2">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Geçirilmiş enfeksiyonlar,</w:t>
      </w:r>
    </w:p>
    <w:p w14:paraId="755CBAC4">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Nakil sonrası oluşan bağışıklık değişiklikleri</w:t>
      </w:r>
    </w:p>
    <w:p w14:paraId="7573453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kırmızı kan hücrelerine karşı yanlış bir saldırıya neden olabilir.</w:t>
      </w:r>
    </w:p>
    <w:p w14:paraId="2C15C3E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Neyse ki bu durum oldukça nadir görülmektedir.</w:t>
      </w:r>
    </w:p>
    <w:p w14:paraId="60EEBB66">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Hangi Belirtiler Ortaya Çıkabilir?</w:t>
      </w:r>
    </w:p>
    <w:p w14:paraId="2349FCC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İmmün hemolitik aneminin belirtileri bazen yavaş yavaş gelişebilir.</w:t>
      </w:r>
    </w:p>
    <w:p w14:paraId="13F9B65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Ailelerin dikkat etmesi gereken belirtiler şunlardır:</w:t>
      </w:r>
    </w:p>
    <w:p w14:paraId="4B74BE32">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Solukluk</w:t>
      </w:r>
    </w:p>
    <w:p w14:paraId="66D046FD">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Halsizlik</w:t>
      </w:r>
    </w:p>
    <w:p w14:paraId="5CA58E4A">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Çabuk yorulma</w:t>
      </w:r>
    </w:p>
    <w:p w14:paraId="4664028A">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İştahsızlık</w:t>
      </w:r>
    </w:p>
    <w:p w14:paraId="4E9596B8">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Sarılıkta artış</w:t>
      </w:r>
    </w:p>
    <w:p w14:paraId="0EEB9316">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Kalp çarpıntısı</w:t>
      </w:r>
    </w:p>
    <w:p w14:paraId="4E9E5B22">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Nefes darlığı</w:t>
      </w:r>
    </w:p>
    <w:p w14:paraId="14ED2A52">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İdrar renginde koyulaşma</w:t>
      </w:r>
    </w:p>
    <w:p w14:paraId="7A908E4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çocuklarda durum rutin kontroller sırasında yapılan kan testleriyle fark edilir.</w:t>
      </w:r>
    </w:p>
    <w:p w14:paraId="5F085069">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 Edilebilir Bir Hastalık mı?</w:t>
      </w:r>
    </w:p>
    <w:p w14:paraId="157C5AB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Evet.</w:t>
      </w:r>
    </w:p>
    <w:p w14:paraId="3FCC1B2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Erken tanı konulduğunda tedavi başarısı oldukça yüksektir.</w:t>
      </w:r>
    </w:p>
    <w:p w14:paraId="19319005">
      <w:pPr>
        <w:pStyle w:val="3"/>
        <w:keepNext w:val="0"/>
        <w:keepLines w:val="0"/>
        <w:widowControl/>
        <w:suppressLineNumbers w:val="0"/>
        <w:jc w:val="both"/>
        <w:rPr>
          <w:rFonts w:hint="default" w:ascii="Times New Roman" w:hAnsi="Times New Roman" w:cs="Times New Roman"/>
          <w:sz w:val="28"/>
          <w:szCs w:val="28"/>
        </w:rPr>
      </w:pPr>
    </w:p>
    <w:p w14:paraId="0F0950C6">
      <w:pPr>
        <w:pStyle w:val="3"/>
        <w:keepNext w:val="0"/>
        <w:keepLines w:val="0"/>
        <w:widowControl/>
        <w:suppressLineNumbers w:val="0"/>
        <w:jc w:val="both"/>
        <w:rPr>
          <w:rFonts w:hint="default" w:ascii="Times New Roman" w:hAnsi="Times New Roman" w:cs="Times New Roman"/>
          <w:sz w:val="28"/>
          <w:szCs w:val="28"/>
        </w:rPr>
      </w:pPr>
    </w:p>
    <w:p w14:paraId="1D3B832E">
      <w:pPr>
        <w:pStyle w:val="3"/>
        <w:keepNext w:val="0"/>
        <w:keepLines w:val="0"/>
        <w:widowControl/>
        <w:suppressLineNumbers w:val="0"/>
        <w:jc w:val="both"/>
        <w:rPr>
          <w:rFonts w:hint="default" w:ascii="Times New Roman" w:hAnsi="Times New Roman" w:cs="Times New Roman"/>
          <w:sz w:val="28"/>
          <w:szCs w:val="28"/>
        </w:rPr>
      </w:pPr>
      <w:bookmarkStart w:id="0" w:name="_GoBack"/>
      <w:bookmarkEnd w:id="0"/>
      <w:r>
        <w:rPr>
          <w:rFonts w:hint="default" w:ascii="Times New Roman" w:hAnsi="Times New Roman" w:cs="Times New Roman"/>
          <w:sz w:val="28"/>
          <w:szCs w:val="28"/>
        </w:rPr>
        <w:t>Aileler Nelere Dikkat Etmeli?</w:t>
      </w:r>
    </w:p>
    <w:p w14:paraId="1A54702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yapılan çocuklarda:</w:t>
      </w:r>
    </w:p>
    <w:p w14:paraId="6440AC4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Düzenli kontrollere mutlaka gidilmelidir.</w:t>
      </w:r>
    </w:p>
    <w:p w14:paraId="1713296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Solukluk ve halsizlik önemsenmelidir.</w:t>
      </w:r>
    </w:p>
    <w:p w14:paraId="0404E06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Yeni gelişen sarılık mutlaka doktora bildirilmelidir.</w:t>
      </w:r>
    </w:p>
    <w:p w14:paraId="64302F0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İlaçlar doktor önerisi olmadan değiştirilmemelidir.</w:t>
      </w:r>
    </w:p>
    <w:p w14:paraId="7FCD432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Kan testleri düzenli takip edilmelidir.</w:t>
      </w:r>
    </w:p>
    <w:p w14:paraId="30FB69C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Çoğu zaman ailelerin fark ettiği küçük değişiklikler önemli bir sorunun erken teşhis edilmesini sağlayabilir.</w:t>
      </w:r>
    </w:p>
    <w:p w14:paraId="78685CEB">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0606EA8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İmmün hemolitik anemi, karaciğer nakli sonrasında nadir görülen ancak dikkat edilmesi gereken bir komplikasyondur. Bağışıklık sisteminin kırmızı kan hücrelerine saldırması sonucu gelişen bu hastalık, erken tanı konulduğunda başarılı şekilde tedavi edilebilmektedir. Düzenli takip, dikkatli klinik değerlendirme ve zamanında başlanan tedavi sayesinde çocukların büyük çoğunluğu sağlıklı yaşamlarına devam edebilmektedir. Bu nedenle karaciğer nakli yapılan çocukların uzun dönem izlemi, naklin kendisi kadar önem taşımaktadır.</w:t>
      </w:r>
    </w:p>
    <w:p w14:paraId="25EA34E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0C967D51">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0B5BA"/>
    <w:multiLevelType w:val="multilevel"/>
    <w:tmpl w:val="1EE0B5B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23940171"/>
    <w:multiLevelType w:val="multilevel"/>
    <w:tmpl w:val="2394017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478E180D"/>
    <w:multiLevelType w:val="multilevel"/>
    <w:tmpl w:val="478E180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6FEF5F22"/>
    <w:multiLevelType w:val="multilevel"/>
    <w:tmpl w:val="6FEF5F2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2A31E10"/>
    <w:rsid w:val="23E4640B"/>
    <w:rsid w:val="28DA56F9"/>
    <w:rsid w:val="2B017696"/>
    <w:rsid w:val="2E755BFA"/>
    <w:rsid w:val="2FCA0A4E"/>
    <w:rsid w:val="308D1073"/>
    <w:rsid w:val="326A0C9E"/>
    <w:rsid w:val="518E5115"/>
    <w:rsid w:val="5279262B"/>
    <w:rsid w:val="5DB7458D"/>
    <w:rsid w:val="68C01DB9"/>
    <w:rsid w:val="6BCE4EB6"/>
    <w:rsid w:val="6FD327BE"/>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Words>
  <Characters>625</Characters>
  <Lines>5</Lines>
  <Paragraphs>1</Paragraphs>
  <TotalTime>31</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2026-06-21T19:09:51Z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FEB3F9116E2E4BB9AC80A9D6C2AB763F_13</vt:lpwstr>
  </property>
</Properties>
</file>